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>
        <w:rPr>
          <w:sz w:val="20"/>
          <w:szCs w:val="20"/>
        </w:rPr>
        <w:t>Уважаемые собственники помещений!</w:t>
      </w:r>
    </w:p>
    <w:p>
      <w:pPr>
        <w:pStyle w:val="5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</w:p>
    <w:p>
      <w:pPr>
        <w:ind w:firstLine="284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начале 2022 г. </w:t>
      </w:r>
      <w:r>
        <w:rPr>
          <w:rFonts w:eastAsia="Times New Roman" w:cs="Times New Roman"/>
          <w:sz w:val="20"/>
          <w:szCs w:val="20"/>
        </w:rPr>
        <w:t xml:space="preserve">в соответствии с п.4 ст.24.7 Федерального закона №89-ФЗ от 24.06.1998г. «Об отходах производства и потребления» и п.5 и п.8(1) «Правил обращения с твердыми коммунальными отходами», утвержденных постановлением Правительства Российской Федерации от 12.11.2016г. № 1156, </w:t>
      </w:r>
      <w:r>
        <w:rPr>
          <w:rFonts w:cs="Times New Roman"/>
          <w:sz w:val="20"/>
          <w:szCs w:val="20"/>
        </w:rPr>
        <w:t>в городе Санкт-Петербурге стартовала программа по переходу на прямые договор</w:t>
      </w:r>
      <w:r>
        <w:rPr>
          <w:rFonts w:cs="Times New Roman"/>
          <w:sz w:val="20"/>
          <w:szCs w:val="20"/>
        </w:rPr>
        <w:t>ы</w:t>
      </w:r>
      <w:r>
        <w:rPr>
          <w:rFonts w:cs="Times New Roman"/>
          <w:sz w:val="20"/>
          <w:szCs w:val="20"/>
        </w:rPr>
        <w:t xml:space="preserve"> граждан с региональным оператором по обращению с </w:t>
      </w:r>
      <w:r>
        <w:rPr>
          <w:rFonts w:cs="Times New Roman"/>
          <w:sz w:val="20"/>
          <w:szCs w:val="20"/>
        </w:rPr>
        <w:t xml:space="preserve">твердыми коммунальными </w:t>
      </w:r>
      <w:r>
        <w:rPr>
          <w:rFonts w:cs="Times New Roman"/>
          <w:sz w:val="20"/>
          <w:szCs w:val="20"/>
        </w:rPr>
        <w:t>отходами (</w:t>
      </w:r>
      <w:r>
        <w:rPr>
          <w:rFonts w:cs="Times New Roman"/>
          <w:sz w:val="20"/>
          <w:szCs w:val="20"/>
        </w:rPr>
        <w:t>ТКО</w:t>
      </w:r>
      <w:r>
        <w:rPr>
          <w:rFonts w:cs="Times New Roman"/>
          <w:sz w:val="20"/>
          <w:szCs w:val="20"/>
        </w:rPr>
        <w:t>).</w:t>
      </w:r>
      <w:r>
        <w:rPr>
          <w:rFonts w:eastAsia="Times New Roman" w:cs="Times New Roman"/>
          <w:sz w:val="20"/>
          <w:szCs w:val="20"/>
        </w:rPr>
        <w:t xml:space="preserve"> </w:t>
      </w:r>
    </w:p>
    <w:p>
      <w:pPr>
        <w:ind w:firstLine="284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Соглашением об организации деятельности по обращению с твердыми коммунальными отходами на территории города федерального значения Санкт-Петербурга от 02.09.2021г. и проведенного конкурсного отбора Акционерному Обществу «Невский экологический оператор» присвоен статус регионального оператора по обращению с </w:t>
      </w:r>
      <w:r>
        <w:rPr>
          <w:rFonts w:eastAsia="Times New Roman" w:cs="Times New Roman"/>
          <w:sz w:val="20"/>
          <w:szCs w:val="20"/>
        </w:rPr>
        <w:t>ТКО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>. АО «Невский экологический оператор» приступило к выполнению обязанностей регионального оператора с 01 января 2022 года, однако в связи с многочисленными проблемами, плату гражданам стало начислять только с марта 2022 года.</w:t>
      </w:r>
    </w:p>
    <w:p>
      <w:pPr>
        <w:ind w:firstLine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Так как переходный период продолжался несколько месяцев, ООО «ГЖРУ» плату за вывоз мусора за период с 01.01.2022г. по 28.02.20222г. собственникам МКД по адресу Искровский пр. дом 40 - не начисляло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в связи с чем</w:t>
      </w:r>
      <w:r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в услуге за «содержание общего имущества» плата была снижена с 13.66 руб. (на стоимость вывоза мусора 5.58 руб.) и составила 8.08 руб.</w:t>
      </w:r>
    </w:p>
    <w:p>
      <w:pPr>
        <w:ind w:firstLine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На основании распоряжения Комитета по тарифам, с 01.01.2022г. размер платы за услугу по вывозу отходов составил 6.40 руб. с 1 м.кв площади помещения. </w:t>
      </w:r>
    </w:p>
    <w:p>
      <w:pPr>
        <w:pStyle w:val="18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Постановлением Правительства Российской Федерации от 03.02.2022г. №92 «О внесении изменений в некоторые акты Правительство Российской Федерации по вопросам предоставления коммунальных услуг и содержания общего имущества в многоквартирном доме» внесены изменения в порядок расчета размера платы за коммунальные ресурсы, потребляемые при содержании и использовании общего имущества.</w:t>
      </w:r>
    </w:p>
    <w:p>
      <w:pPr>
        <w:pStyle w:val="18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Согласно внесенным изменениям, с 01.09.2022г. начисления за коммунальные ресурсы, потребляемые при использовании и содержании общего имущества в многоквартирном доме производятся по нормативу с перерасчетом по показаниям общедомового прибора учета. Перерасчет размера платы производится по истечении календарного года (в течение I квартала года, следующего за расчетным годом)</w:t>
      </w:r>
      <w:r>
        <w:rPr>
          <w:rFonts w:cs="Times New Roman"/>
          <w:sz w:val="20"/>
          <w:szCs w:val="20"/>
        </w:rPr>
        <w:t xml:space="preserve">, в связи с чем, ПАО </w:t>
      </w:r>
      <w:r>
        <w:rPr>
          <w:rFonts w:hint="default" w:cs="Times New Roman"/>
          <w:sz w:val="20"/>
          <w:szCs w:val="20"/>
        </w:rPr>
        <w:t xml:space="preserve">“ТГК-1” произвело расчет за период с 01 сентября по 31 декабря и направило в адрес ООО “ГЖРУ” требование об оплате. </w:t>
      </w:r>
    </w:p>
    <w:p>
      <w:pPr>
        <w:ind w:firstLine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На основании изложенного, ООО «ГЖРУ» произвело доначисления за ранее не начисленные периоды по услуге «обращение с ТКО» и </w:t>
      </w:r>
      <w:r>
        <w:rPr>
          <w:rFonts w:cs="Times New Roman"/>
          <w:sz w:val="20"/>
          <w:szCs w:val="20"/>
        </w:rPr>
        <w:t>произвело перерасчет размера платы за коммунальный ресурс по ГВС, потребляемый при содержании общего имущества, с учетом указанных изменений.</w:t>
      </w:r>
    </w:p>
    <w:p>
      <w:pPr>
        <w:ind w:firstLine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Указанны</w:t>
      </w:r>
      <w:r>
        <w:rPr>
          <w:rFonts w:eastAsia="Times New Roman" w:cs="Times New Roman"/>
          <w:sz w:val="20"/>
          <w:szCs w:val="20"/>
        </w:rPr>
        <w:t xml:space="preserve">е </w:t>
      </w:r>
      <w:r>
        <w:rPr>
          <w:rFonts w:eastAsia="Times New Roman" w:cs="Times New Roman"/>
          <w:sz w:val="20"/>
          <w:szCs w:val="20"/>
        </w:rPr>
        <w:t xml:space="preserve">дополнительные </w:t>
      </w:r>
      <w:r>
        <w:rPr>
          <w:rFonts w:eastAsia="Times New Roman" w:cs="Times New Roman"/>
          <w:sz w:val="20"/>
          <w:szCs w:val="20"/>
        </w:rPr>
        <w:t xml:space="preserve">платежи оформлены отдельной квитанцией. Оплату необходимо произвести по реквизитам указанным в квитанции. </w:t>
      </w:r>
    </w:p>
    <w:p>
      <w:pPr>
        <w:pStyle w:val="5"/>
        <w:shd w:val="clear" w:color="auto" w:fill="FFFFFF"/>
        <w:spacing w:before="0" w:beforeAutospacing="0" w:after="0" w:afterAutospacing="0"/>
        <w:ind w:left="142" w:hanging="142"/>
        <w:rPr>
          <w:rStyle w:val="8"/>
          <w:rFonts w:hint="default"/>
          <w:sz w:val="20"/>
          <w:szCs w:val="20"/>
        </w:rPr>
      </w:pPr>
      <w:r>
        <w:rPr>
          <w:rStyle w:val="8"/>
          <w:sz w:val="20"/>
          <w:szCs w:val="20"/>
        </w:rPr>
        <w:t xml:space="preserve">      </w:t>
      </w:r>
      <w:r>
        <w:rPr>
          <w:rStyle w:val="8"/>
          <w:sz w:val="20"/>
          <w:szCs w:val="20"/>
        </w:rPr>
        <w:t xml:space="preserve">Все документы по начисленным дополнительным платежам размещены на сайте ООО </w:t>
      </w:r>
      <w:r>
        <w:rPr>
          <w:rStyle w:val="8"/>
          <w:rFonts w:hint="default"/>
          <w:sz w:val="20"/>
          <w:szCs w:val="20"/>
        </w:rPr>
        <w:t>“ГЖРУ” в раделе “Дома”-”Искровский 40”-”Общая информация”</w:t>
      </w:r>
    </w:p>
    <w:p>
      <w:pPr>
        <w:pStyle w:val="5"/>
        <w:shd w:val="clear" w:color="auto" w:fill="FFFFFF"/>
        <w:spacing w:before="0" w:beforeAutospacing="0" w:after="0" w:afterAutospacing="0"/>
        <w:ind w:left="142" w:hanging="142"/>
        <w:rPr>
          <w:rStyle w:val="8"/>
          <w:rFonts w:hint="default"/>
          <w:sz w:val="20"/>
          <w:szCs w:val="20"/>
        </w:rPr>
      </w:pPr>
    </w:p>
    <w:p>
      <w:pPr>
        <w:pStyle w:val="5"/>
        <w:shd w:val="clear" w:color="auto" w:fill="FFFFFF"/>
        <w:spacing w:before="0" w:beforeAutospacing="0" w:after="0" w:afterAutospacing="0"/>
        <w:ind w:left="142" w:hanging="142"/>
        <w:rPr>
          <w:rStyle w:val="8"/>
          <w:rFonts w:hint="default"/>
          <w:sz w:val="20"/>
          <w:szCs w:val="20"/>
        </w:rPr>
      </w:pPr>
    </w:p>
    <w:p>
      <w:pPr>
        <w:ind w:right="149"/>
        <w:jc w:val="both"/>
        <w:rPr>
          <w:sz w:val="16"/>
          <w:szCs w:val="16"/>
        </w:rPr>
      </w:pPr>
    </w:p>
    <w:sectPr>
      <w:pgSz w:w="8400" w:h="11900"/>
      <w:pgMar w:top="284" w:right="312" w:bottom="142" w:left="42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13"/>
    <w:rsid w:val="00014A87"/>
    <w:rsid w:val="00017502"/>
    <w:rsid w:val="00023DD9"/>
    <w:rsid w:val="00084DBE"/>
    <w:rsid w:val="000875EC"/>
    <w:rsid w:val="000B2EB9"/>
    <w:rsid w:val="000D539A"/>
    <w:rsid w:val="00112AB5"/>
    <w:rsid w:val="001279A5"/>
    <w:rsid w:val="00143521"/>
    <w:rsid w:val="00182709"/>
    <w:rsid w:val="001B00EE"/>
    <w:rsid w:val="001E37D1"/>
    <w:rsid w:val="00206F94"/>
    <w:rsid w:val="00211808"/>
    <w:rsid w:val="00216184"/>
    <w:rsid w:val="00232BE8"/>
    <w:rsid w:val="00236D91"/>
    <w:rsid w:val="00261C4F"/>
    <w:rsid w:val="002817F2"/>
    <w:rsid w:val="002D382F"/>
    <w:rsid w:val="002F4535"/>
    <w:rsid w:val="00326A12"/>
    <w:rsid w:val="00333127"/>
    <w:rsid w:val="00336FD2"/>
    <w:rsid w:val="00351DCF"/>
    <w:rsid w:val="00354113"/>
    <w:rsid w:val="00373E57"/>
    <w:rsid w:val="00394BD9"/>
    <w:rsid w:val="003A3D07"/>
    <w:rsid w:val="003D56AA"/>
    <w:rsid w:val="003E0121"/>
    <w:rsid w:val="00426075"/>
    <w:rsid w:val="00431734"/>
    <w:rsid w:val="00442CB1"/>
    <w:rsid w:val="004513D4"/>
    <w:rsid w:val="004571C2"/>
    <w:rsid w:val="00457713"/>
    <w:rsid w:val="00465345"/>
    <w:rsid w:val="004756C5"/>
    <w:rsid w:val="00480244"/>
    <w:rsid w:val="004B4C02"/>
    <w:rsid w:val="004C0654"/>
    <w:rsid w:val="004C2C1A"/>
    <w:rsid w:val="004D7F15"/>
    <w:rsid w:val="004E1892"/>
    <w:rsid w:val="00517DB0"/>
    <w:rsid w:val="0053520C"/>
    <w:rsid w:val="00542FB4"/>
    <w:rsid w:val="00550743"/>
    <w:rsid w:val="00557849"/>
    <w:rsid w:val="00572BD3"/>
    <w:rsid w:val="00577A09"/>
    <w:rsid w:val="005A7E6C"/>
    <w:rsid w:val="005B35E3"/>
    <w:rsid w:val="005B3734"/>
    <w:rsid w:val="006073B0"/>
    <w:rsid w:val="00626684"/>
    <w:rsid w:val="006314EF"/>
    <w:rsid w:val="0064111E"/>
    <w:rsid w:val="0065515C"/>
    <w:rsid w:val="00655802"/>
    <w:rsid w:val="00666CA9"/>
    <w:rsid w:val="006721A3"/>
    <w:rsid w:val="006923CF"/>
    <w:rsid w:val="006B33FD"/>
    <w:rsid w:val="006D1531"/>
    <w:rsid w:val="006D2D99"/>
    <w:rsid w:val="0074197B"/>
    <w:rsid w:val="00743FFB"/>
    <w:rsid w:val="0076097B"/>
    <w:rsid w:val="007672DA"/>
    <w:rsid w:val="00774E63"/>
    <w:rsid w:val="00777D51"/>
    <w:rsid w:val="007A303C"/>
    <w:rsid w:val="007C7750"/>
    <w:rsid w:val="007F5E3F"/>
    <w:rsid w:val="00810B44"/>
    <w:rsid w:val="00813DDA"/>
    <w:rsid w:val="00817952"/>
    <w:rsid w:val="00820A05"/>
    <w:rsid w:val="00860762"/>
    <w:rsid w:val="00890F4C"/>
    <w:rsid w:val="008973A0"/>
    <w:rsid w:val="008A1603"/>
    <w:rsid w:val="008A3189"/>
    <w:rsid w:val="008B6172"/>
    <w:rsid w:val="008C6DFF"/>
    <w:rsid w:val="00912916"/>
    <w:rsid w:val="0094578C"/>
    <w:rsid w:val="00947D34"/>
    <w:rsid w:val="00950A54"/>
    <w:rsid w:val="0098715A"/>
    <w:rsid w:val="009D41AD"/>
    <w:rsid w:val="009F1196"/>
    <w:rsid w:val="00A40722"/>
    <w:rsid w:val="00A468A7"/>
    <w:rsid w:val="00A652BB"/>
    <w:rsid w:val="00A70B62"/>
    <w:rsid w:val="00A84631"/>
    <w:rsid w:val="00AD691D"/>
    <w:rsid w:val="00AE25C5"/>
    <w:rsid w:val="00B15997"/>
    <w:rsid w:val="00B1678B"/>
    <w:rsid w:val="00B25BA6"/>
    <w:rsid w:val="00B261E8"/>
    <w:rsid w:val="00B37915"/>
    <w:rsid w:val="00B44BC7"/>
    <w:rsid w:val="00B71275"/>
    <w:rsid w:val="00B72FE0"/>
    <w:rsid w:val="00BC2FC4"/>
    <w:rsid w:val="00BF2DD2"/>
    <w:rsid w:val="00C056D4"/>
    <w:rsid w:val="00C231F2"/>
    <w:rsid w:val="00C26CD9"/>
    <w:rsid w:val="00C35616"/>
    <w:rsid w:val="00C40A4E"/>
    <w:rsid w:val="00C609F0"/>
    <w:rsid w:val="00C70254"/>
    <w:rsid w:val="00C74A62"/>
    <w:rsid w:val="00C74DC0"/>
    <w:rsid w:val="00C840C4"/>
    <w:rsid w:val="00CB4607"/>
    <w:rsid w:val="00CB704E"/>
    <w:rsid w:val="00CE4B26"/>
    <w:rsid w:val="00CF5C66"/>
    <w:rsid w:val="00D51407"/>
    <w:rsid w:val="00D56E7A"/>
    <w:rsid w:val="00DA26A6"/>
    <w:rsid w:val="00DC5A2D"/>
    <w:rsid w:val="00DD070B"/>
    <w:rsid w:val="00DE533C"/>
    <w:rsid w:val="00DF0420"/>
    <w:rsid w:val="00DF7306"/>
    <w:rsid w:val="00E21A4B"/>
    <w:rsid w:val="00E2308A"/>
    <w:rsid w:val="00E36D69"/>
    <w:rsid w:val="00E44548"/>
    <w:rsid w:val="00E518EF"/>
    <w:rsid w:val="00EA7774"/>
    <w:rsid w:val="00EB614A"/>
    <w:rsid w:val="00EC2A86"/>
    <w:rsid w:val="00EC7581"/>
    <w:rsid w:val="00EF01AD"/>
    <w:rsid w:val="00EF1C2B"/>
    <w:rsid w:val="00EF5F93"/>
    <w:rsid w:val="00EF6B11"/>
    <w:rsid w:val="00F15331"/>
    <w:rsid w:val="00F212C8"/>
    <w:rsid w:val="00F23669"/>
    <w:rsid w:val="00F3138A"/>
    <w:rsid w:val="00F62837"/>
    <w:rsid w:val="00F96933"/>
    <w:rsid w:val="00FC1595"/>
    <w:rsid w:val="3BE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shd w:val="clear"/>
      <w:lang w:val="ru-RU" w:eastAsia="ru-RU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shd w:val="clear"/>
      <w:lang w:val="ru-RU" w:eastAsia="ru-RU" w:bidi="ar-SA"/>
    </w:rPr>
  </w:style>
  <w:style w:type="paragraph" w:styleId="3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 w:cs="Times New Roman"/>
      <w:color w:val="auto"/>
      <w:shd w:val="clear" w:color="auto" w:fill="auto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10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shd w:val="clear"/>
      <w:lang w:val="ru-RU" w:eastAsia="ru-RU" w:bidi="ar-SA"/>
    </w:rPr>
  </w:style>
  <w:style w:type="character" w:customStyle="1" w:styleId="11">
    <w:name w:val="Основной текст Знак"/>
    <w:basedOn w:val="6"/>
    <w:link w:val="2"/>
    <w:uiPriority w:val="0"/>
    <w:rPr>
      <w:rFonts w:ascii="Helvetica Neue" w:hAnsi="Helvetica Neue" w:eastAsia="Arial Unicode MS" w:cs="Arial Unicode MS"/>
      <w:color w:val="000000"/>
      <w:lang w:eastAsia="ru-RU"/>
    </w:rPr>
  </w:style>
  <w:style w:type="character" w:customStyle="1" w:styleId="12">
    <w:name w:val="Ссылка"/>
    <w:uiPriority w:val="0"/>
    <w:rPr>
      <w:color w:val="0000FF"/>
      <w:u w:val="single" w:color="0000FF"/>
    </w:rPr>
  </w:style>
  <w:style w:type="character" w:customStyle="1" w:styleId="13">
    <w:name w:val="Hyperlink.0"/>
    <w:basedOn w:val="12"/>
    <w:uiPriority w:val="0"/>
    <w:rPr>
      <w:sz w:val="18"/>
      <w:szCs w:val="18"/>
      <w:lang w:val="ru-RU"/>
    </w:rPr>
  </w:style>
  <w:style w:type="character" w:customStyle="1" w:styleId="14">
    <w:name w:val="Hyperlink.1"/>
    <w:basedOn w:val="12"/>
    <w:uiPriority w:val="0"/>
    <w:rPr>
      <w:rFonts w:ascii="Times New Roman" w:hAnsi="Times New Roman" w:eastAsia="Times New Roman" w:cs="Times New Roman"/>
      <w:b/>
      <w:bCs/>
      <w:sz w:val="16"/>
      <w:szCs w:val="16"/>
      <w:lang w:val="ru-RU"/>
    </w:rPr>
  </w:style>
  <w:style w:type="character" w:customStyle="1" w:styleId="15">
    <w:name w:val="Верхний колонтитул Знак"/>
    <w:basedOn w:val="6"/>
    <w:link w:val="4"/>
    <w:semiHidden/>
    <w:uiPriority w:val="99"/>
    <w:rPr>
      <w:rFonts w:ascii="Times New Roman" w:hAnsi="Times New Roman" w:eastAsia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16">
    <w:name w:val="Нижний колонтитул Знак"/>
    <w:basedOn w:val="6"/>
    <w:link w:val="3"/>
    <w:semiHidden/>
    <w:uiPriority w:val="99"/>
    <w:rPr>
      <w:rFonts w:ascii="Times New Roman" w:hAnsi="Times New Roman" w:eastAsia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17">
    <w:name w:val="js-phone-number"/>
    <w:basedOn w:val="6"/>
    <w:uiPriority w:val="0"/>
  </w:style>
  <w:style w:type="paragraph" w:customStyle="1" w:styleId="18">
    <w:name w:val="No Spacing"/>
    <w:qFormat/>
    <w:uiPriority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shd w:val="clear"/>
      <w:lang w:val="ru-RU" w:eastAsia="ru-RU" w:bidi="ar-SA"/>
    </w:rPr>
  </w:style>
  <w:style w:type="paragraph" w:customStyle="1" w:styleId="19">
    <w:name w:val="s_1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 w:cs="Times New Roman"/>
      <w:color w:val="auto"/>
      <w:shd w:val="clear" w:color="auto" w:fill="auto"/>
    </w:rPr>
  </w:style>
  <w:style w:type="character" w:customStyle="1" w:styleId="20">
    <w:name w:val="Body text_"/>
    <w:basedOn w:val="6"/>
    <w:link w:val="21"/>
    <w:qFormat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21">
    <w:name w:val="Body text"/>
    <w:basedOn w:val="1"/>
    <w:link w:val="20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after="300" w:line="0" w:lineRule="atLeast"/>
    </w:pPr>
    <w:rPr>
      <w:rFonts w:eastAsia="Times New Roman" w:cs="Times New Roman"/>
      <w:color w:val="auto"/>
      <w:sz w:val="23"/>
      <w:szCs w:val="23"/>
      <w:shd w:val="clear" w:color="auto" w:fill="auto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577</Words>
  <Characters>3291</Characters>
  <Lines>27</Lines>
  <Paragraphs>7</Paragraphs>
  <TotalTime>0</TotalTime>
  <ScaleCrop>false</ScaleCrop>
  <LinksUpToDate>false</LinksUpToDate>
  <CharactersWithSpaces>3861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2023-03-14T12:13:00Z</dcterms:created>
  <dc:creator>user</dc:creator>
  <cp:lastModifiedBy>dmitriy</cp:lastModifiedBy>
  <cp:lastPrinted>2022-12-12T13:43:00Z</cp:lastPrinted>
  <dcterms:modified xsi:type="dcterms:W3CDTF">2023-03-14T12:54:49Z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